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9F8" w:rsidRPr="002279F8" w:rsidRDefault="002279F8" w:rsidP="002279F8">
      <w:pPr>
        <w:spacing w:after="0" w:line="240" w:lineRule="auto"/>
        <w:textAlignment w:val="baseline"/>
        <w:outlineLvl w:val="0"/>
        <w:rPr>
          <w:rFonts w:ascii="Segoe UI" w:eastAsia="Times New Roman" w:hAnsi="Segoe UI" w:cs="Segoe UI"/>
          <w:color w:val="000000"/>
          <w:kern w:val="36"/>
          <w:sz w:val="36"/>
          <w:szCs w:val="36"/>
          <w:lang w:eastAsia="ru-RU"/>
        </w:rPr>
      </w:pPr>
      <w:r w:rsidRPr="002279F8">
        <w:rPr>
          <w:rFonts w:ascii="Segoe UI" w:eastAsia="Times New Roman" w:hAnsi="Segoe UI" w:cs="Segoe UI"/>
          <w:color w:val="000000"/>
          <w:kern w:val="36"/>
          <w:sz w:val="36"/>
          <w:szCs w:val="36"/>
          <w:lang w:eastAsia="ru-RU"/>
        </w:rPr>
        <w:t>ТОРМОЗНЫЕ КОЛОДКИ – допустимо ли экономить на безопасности?</w:t>
      </w:r>
    </w:p>
    <w:p w:rsidR="002279F8" w:rsidRPr="002279F8" w:rsidRDefault="002279F8" w:rsidP="002279F8">
      <w:pPr>
        <w:spacing w:after="0" w:line="240" w:lineRule="auto"/>
        <w:rPr>
          <w:rFonts w:ascii="Times New Roman" w:eastAsia="Times New Roman" w:hAnsi="Times New Roman" w:cs="Times New Roman"/>
          <w:sz w:val="24"/>
          <w:szCs w:val="24"/>
          <w:lang w:eastAsia="ru-RU"/>
        </w:rPr>
      </w:pPr>
      <w:r w:rsidRPr="002279F8">
        <w:rPr>
          <w:rFonts w:ascii="Segoe UI" w:eastAsia="Times New Roman" w:hAnsi="Segoe UI" w:cs="Segoe UI"/>
          <w:color w:val="000000"/>
          <w:sz w:val="19"/>
          <w:szCs w:val="19"/>
          <w:lang w:eastAsia="ru-RU"/>
        </w:rPr>
        <w:br/>
      </w:r>
    </w:p>
    <w:p w:rsidR="002279F8" w:rsidRPr="002279F8" w:rsidRDefault="002279F8" w:rsidP="002279F8">
      <w:pPr>
        <w:spacing w:after="0" w:line="240" w:lineRule="auto"/>
        <w:ind w:firstLine="708"/>
        <w:textAlignment w:val="baseline"/>
        <w:rPr>
          <w:rFonts w:ascii="Segoe UI" w:eastAsia="Times New Roman" w:hAnsi="Segoe UI" w:cs="Segoe UI"/>
          <w:color w:val="000000"/>
          <w:sz w:val="24"/>
          <w:szCs w:val="24"/>
          <w:lang w:eastAsia="ru-RU"/>
        </w:rPr>
      </w:pPr>
      <w:r w:rsidRPr="002279F8">
        <w:rPr>
          <w:rFonts w:ascii="Times New Roman" w:eastAsia="Times New Roman" w:hAnsi="Times New Roman" w:cs="Times New Roman"/>
          <w:noProof/>
          <w:color w:val="393939"/>
          <w:sz w:val="24"/>
          <w:szCs w:val="24"/>
          <w:bdr w:val="none" w:sz="0" w:space="0" w:color="auto" w:frame="1"/>
          <w:lang w:eastAsia="ru-RU"/>
        </w:rPr>
        <w:drawing>
          <wp:inline distT="0" distB="0" distL="0" distR="0" wp14:anchorId="404DC2EC" wp14:editId="59301435">
            <wp:extent cx="2571750" cy="2047875"/>
            <wp:effectExtent l="0" t="0" r="0" b="9525"/>
            <wp:docPr id="1" name="Рисунок 1" descr="https://vagmag.com.ua/imgbank/Image/news/%D1%82%D0%B5%D1%81%D1%82%20%D1%82%D0%BE%D1%80%D0%BC%D0%BE%D0%B7%D0%BD%D1%8B%D1%85%20%D0%BA%D0%BE%D0%BB%D0%BE%D0%B4%D0%BE%D0%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vagmag.com.ua/imgbank/Image/news/%D1%82%D0%B5%D1%81%D1%82%20%D1%82%D0%BE%D1%80%D0%BC%D0%BE%D0%B7%D0%BD%D1%8B%D1%85%20%D0%BA%D0%BE%D0%BB%D0%BE%D0%B4%D0%BE%D0%BA.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71750" cy="2047875"/>
                    </a:xfrm>
                    <a:prstGeom prst="rect">
                      <a:avLst/>
                    </a:prstGeom>
                    <a:noFill/>
                    <a:ln>
                      <a:noFill/>
                    </a:ln>
                  </pic:spPr>
                </pic:pic>
              </a:graphicData>
            </a:graphic>
          </wp:inline>
        </w:drawing>
      </w:r>
      <w:r w:rsidRPr="002279F8">
        <w:rPr>
          <w:rFonts w:ascii="Times New Roman" w:eastAsia="Times New Roman" w:hAnsi="Times New Roman" w:cs="Times New Roman"/>
          <w:color w:val="393939"/>
          <w:sz w:val="24"/>
          <w:szCs w:val="24"/>
          <w:bdr w:val="none" w:sz="0" w:space="0" w:color="auto" w:frame="1"/>
          <w:lang w:val="en-US" w:eastAsia="ru-RU"/>
        </w:rPr>
        <w:t> </w:t>
      </w:r>
      <w:r w:rsidRPr="002279F8">
        <w:rPr>
          <w:rFonts w:ascii="Times New Roman" w:eastAsia="Times New Roman" w:hAnsi="Times New Roman" w:cs="Times New Roman"/>
          <w:color w:val="393939"/>
          <w:sz w:val="24"/>
          <w:szCs w:val="24"/>
          <w:bdr w:val="none" w:sz="0" w:space="0" w:color="auto" w:frame="1"/>
          <w:lang w:eastAsia="ru-RU"/>
        </w:rPr>
        <w:br/>
      </w:r>
    </w:p>
    <w:p w:rsidR="002279F8" w:rsidRPr="002279F8" w:rsidRDefault="002279F8" w:rsidP="002279F8">
      <w:pPr>
        <w:spacing w:after="0" w:line="240" w:lineRule="auto"/>
        <w:ind w:firstLine="708"/>
        <w:textAlignment w:val="baseline"/>
        <w:rPr>
          <w:rFonts w:ascii="Segoe UI" w:eastAsia="Times New Roman" w:hAnsi="Segoe UI" w:cs="Segoe UI"/>
          <w:color w:val="000000"/>
          <w:sz w:val="24"/>
          <w:szCs w:val="24"/>
          <w:lang w:eastAsia="ru-RU"/>
        </w:rPr>
      </w:pPr>
      <w:r w:rsidRPr="002279F8">
        <w:rPr>
          <w:rFonts w:ascii="Times New Roman" w:eastAsia="Times New Roman" w:hAnsi="Times New Roman" w:cs="Times New Roman"/>
          <w:color w:val="393939"/>
          <w:sz w:val="24"/>
          <w:szCs w:val="24"/>
          <w:bdr w:val="none" w:sz="0" w:space="0" w:color="auto" w:frame="1"/>
          <w:lang w:eastAsia="ru-RU"/>
        </w:rPr>
        <w:t xml:space="preserve">Тормозные колодки автомобиля испытывают экстремальные нагрузки в процессе эксплуатации автомобиля. Речь не только о резком (аварийном) торможении, достаточно представить затяжной спуск на горном серпантине (интенсивный нагрев) и в конце спуска автомобиль проезжает глубокую лужу (резкое </w:t>
      </w:r>
      <w:proofErr w:type="gramStart"/>
      <w:r w:rsidRPr="002279F8">
        <w:rPr>
          <w:rFonts w:ascii="Times New Roman" w:eastAsia="Times New Roman" w:hAnsi="Times New Roman" w:cs="Times New Roman"/>
          <w:color w:val="393939"/>
          <w:sz w:val="24"/>
          <w:szCs w:val="24"/>
          <w:bdr w:val="none" w:sz="0" w:space="0" w:color="auto" w:frame="1"/>
          <w:lang w:eastAsia="ru-RU"/>
        </w:rPr>
        <w:t>охлаждение)…</w:t>
      </w:r>
      <w:proofErr w:type="gramEnd"/>
      <w:r w:rsidRPr="002279F8">
        <w:rPr>
          <w:rFonts w:ascii="Times New Roman" w:eastAsia="Times New Roman" w:hAnsi="Times New Roman" w:cs="Times New Roman"/>
          <w:color w:val="393939"/>
          <w:sz w:val="24"/>
          <w:szCs w:val="24"/>
          <w:bdr w:val="none" w:sz="0" w:space="0" w:color="auto" w:frame="1"/>
          <w:lang w:eastAsia="ru-RU"/>
        </w:rPr>
        <w:t>И подобных испытаний, до полного износа,</w:t>
      </w:r>
      <w:r w:rsidRPr="002279F8">
        <w:rPr>
          <w:rFonts w:ascii="Segoe UI" w:eastAsia="Times New Roman" w:hAnsi="Segoe UI" w:cs="Segoe UI"/>
          <w:color w:val="393939"/>
          <w:sz w:val="24"/>
          <w:szCs w:val="24"/>
          <w:bdr w:val="none" w:sz="0" w:space="0" w:color="auto" w:frame="1"/>
          <w:lang w:eastAsia="ru-RU"/>
        </w:rPr>
        <w:t>  </w:t>
      </w:r>
      <w:r w:rsidRPr="002279F8">
        <w:rPr>
          <w:rFonts w:ascii="Times New Roman" w:eastAsia="Times New Roman" w:hAnsi="Times New Roman" w:cs="Times New Roman"/>
          <w:color w:val="393939"/>
          <w:sz w:val="24"/>
          <w:szCs w:val="24"/>
          <w:bdr w:val="none" w:sz="0" w:space="0" w:color="auto" w:frame="1"/>
          <w:lang w:eastAsia="ru-RU"/>
        </w:rPr>
        <w:t>колодки испытывают до 1500 раз (циклов: нагрев-охлаждение). При этом эффективность торможения не должна снижаться в процессе замедления и износостойкость фрикционного материала колодок должна быть на «разумном» уровне (в среднем от 30000 до 50000 километров пробега). Производители готовы добиться большей износостойкости, но не будем забывать, что изнашиваются также и тормозные диски, а их замена обойдётся значительно дороже замены тормозных колодок. Каждый автолюбитель понимает, эффективное замедление – основа безопасности движения, от этого зависит здоровье, а часто и жизнь тех, кто на дороге. Тем не менее, при покупке нового комплекта колодок всегда возникают сомнения – зачем платить больше? </w:t>
      </w:r>
      <w:hyperlink r:id="rId5" w:history="1">
        <w:r w:rsidRPr="002279F8">
          <w:rPr>
            <w:rFonts w:ascii="Times New Roman" w:eastAsia="Times New Roman" w:hAnsi="Times New Roman" w:cs="Times New Roman"/>
            <w:color w:val="0000FF"/>
            <w:sz w:val="24"/>
            <w:szCs w:val="24"/>
            <w:u w:val="single"/>
            <w:bdr w:val="none" w:sz="0" w:space="0" w:color="auto" w:frame="1"/>
            <w:lang w:eastAsia="ru-RU"/>
          </w:rPr>
          <w:t>Наш интернет магазин</w:t>
        </w:r>
      </w:hyperlink>
      <w:r w:rsidRPr="002279F8">
        <w:rPr>
          <w:rFonts w:ascii="Times New Roman" w:eastAsia="Times New Roman" w:hAnsi="Times New Roman" w:cs="Times New Roman"/>
          <w:color w:val="393939"/>
          <w:sz w:val="24"/>
          <w:szCs w:val="24"/>
          <w:bdr w:val="none" w:sz="0" w:space="0" w:color="auto" w:frame="1"/>
          <w:lang w:eastAsia="ru-RU"/>
        </w:rPr>
        <w:t> предлагает продукцию многих производителей тормозных колодок в широком ценовом диапазоне. Все производители имеют Европейский сертификат и допуск к эксплуатации, однако характеристики тормозных колодок существенно разнятся. </w:t>
      </w:r>
      <w:r w:rsidRPr="002279F8">
        <w:rPr>
          <w:rFonts w:ascii="Times New Roman" w:eastAsia="Times New Roman" w:hAnsi="Times New Roman" w:cs="Times New Roman"/>
          <w:color w:val="393939"/>
          <w:sz w:val="24"/>
          <w:szCs w:val="24"/>
          <w:bdr w:val="none" w:sz="0" w:space="0" w:color="auto" w:frame="1"/>
          <w:lang w:eastAsia="ru-RU"/>
        </w:rPr>
        <w:br/>
      </w:r>
      <w:r w:rsidRPr="002279F8">
        <w:rPr>
          <w:rFonts w:ascii="Times New Roman" w:eastAsia="Times New Roman" w:hAnsi="Times New Roman" w:cs="Times New Roman"/>
          <w:color w:val="393939"/>
          <w:sz w:val="24"/>
          <w:szCs w:val="24"/>
          <w:bdr w:val="none" w:sz="0" w:space="0" w:color="auto" w:frame="1"/>
          <w:lang w:eastAsia="ru-RU"/>
        </w:rPr>
        <w:br/>
      </w:r>
    </w:p>
    <w:p w:rsidR="002279F8" w:rsidRPr="002279F8" w:rsidRDefault="002279F8" w:rsidP="002279F8">
      <w:pPr>
        <w:spacing w:after="0" w:line="240" w:lineRule="auto"/>
        <w:ind w:firstLine="708"/>
        <w:textAlignment w:val="baseline"/>
        <w:rPr>
          <w:rFonts w:ascii="Segoe UI" w:eastAsia="Times New Roman" w:hAnsi="Segoe UI" w:cs="Segoe UI"/>
          <w:color w:val="000000"/>
          <w:sz w:val="24"/>
          <w:szCs w:val="24"/>
          <w:lang w:eastAsia="ru-RU"/>
        </w:rPr>
      </w:pPr>
      <w:r w:rsidRPr="002279F8">
        <w:rPr>
          <w:rFonts w:ascii="Times New Roman" w:eastAsia="Times New Roman" w:hAnsi="Times New Roman" w:cs="Times New Roman"/>
          <w:color w:val="393939"/>
          <w:sz w:val="24"/>
          <w:szCs w:val="24"/>
          <w:bdr w:val="none" w:sz="0" w:space="0" w:color="auto" w:frame="1"/>
          <w:lang w:eastAsia="ru-RU"/>
        </w:rPr>
        <w:t>Чтобы сравнение характеристик не носило рекламного характера, в 2012 году по инициативе отдела технического развития </w:t>
      </w:r>
      <w:r w:rsidRPr="002279F8">
        <w:rPr>
          <w:rFonts w:ascii="Times New Roman" w:eastAsia="Times New Roman" w:hAnsi="Times New Roman" w:cs="Times New Roman"/>
          <w:color w:val="393939"/>
          <w:sz w:val="24"/>
          <w:szCs w:val="24"/>
          <w:bdr w:val="none" w:sz="0" w:space="0" w:color="auto" w:frame="1"/>
          <w:lang w:val="en-US" w:eastAsia="ru-RU"/>
        </w:rPr>
        <w:t>VW AG</w:t>
      </w:r>
      <w:r w:rsidRPr="002279F8">
        <w:rPr>
          <w:rFonts w:ascii="Times New Roman" w:eastAsia="Times New Roman" w:hAnsi="Times New Roman" w:cs="Times New Roman"/>
          <w:color w:val="393939"/>
          <w:sz w:val="24"/>
          <w:szCs w:val="24"/>
          <w:bdr w:val="none" w:sz="0" w:space="0" w:color="auto" w:frame="1"/>
          <w:lang w:eastAsia="ru-RU"/>
        </w:rPr>
        <w:t>, были проведены сравнительные испытания тормозных колодок </w:t>
      </w:r>
      <w:r w:rsidRPr="002279F8">
        <w:rPr>
          <w:rFonts w:ascii="Times New Roman" w:eastAsia="Times New Roman" w:hAnsi="Times New Roman" w:cs="Times New Roman"/>
          <w:color w:val="393939"/>
          <w:sz w:val="24"/>
          <w:szCs w:val="24"/>
          <w:bdr w:val="none" w:sz="0" w:space="0" w:color="auto" w:frame="1"/>
          <w:lang w:val="en-US" w:eastAsia="ru-RU"/>
        </w:rPr>
        <w:t>JZW</w:t>
      </w:r>
      <w:r w:rsidRPr="002279F8">
        <w:rPr>
          <w:rFonts w:ascii="Times New Roman" w:eastAsia="Times New Roman" w:hAnsi="Times New Roman" w:cs="Times New Roman"/>
          <w:color w:val="393939"/>
          <w:sz w:val="24"/>
          <w:szCs w:val="24"/>
          <w:bdr w:val="none" w:sz="0" w:space="0" w:color="auto" w:frame="1"/>
          <w:lang w:eastAsia="ru-RU"/>
        </w:rPr>
        <w:t>698151 (</w:t>
      </w:r>
      <w:r w:rsidRPr="002279F8">
        <w:rPr>
          <w:rFonts w:ascii="Times New Roman" w:eastAsia="Times New Roman" w:hAnsi="Times New Roman" w:cs="Times New Roman"/>
          <w:color w:val="393939"/>
          <w:sz w:val="24"/>
          <w:szCs w:val="24"/>
          <w:bdr w:val="none" w:sz="0" w:space="0" w:color="auto" w:frame="1"/>
          <w:lang w:val="en-US" w:eastAsia="ru-RU"/>
        </w:rPr>
        <w:t>VW Economy</w:t>
      </w:r>
      <w:r w:rsidRPr="002279F8">
        <w:rPr>
          <w:rFonts w:ascii="Times New Roman" w:eastAsia="Times New Roman" w:hAnsi="Times New Roman" w:cs="Times New Roman"/>
          <w:color w:val="393939"/>
          <w:sz w:val="24"/>
          <w:szCs w:val="24"/>
          <w:bdr w:val="none" w:sz="0" w:space="0" w:color="auto" w:frame="1"/>
          <w:lang w:eastAsia="ru-RU"/>
        </w:rPr>
        <w:t>) и аналогов: </w:t>
      </w:r>
      <w:hyperlink r:id="rId6" w:history="1">
        <w:r w:rsidRPr="002279F8">
          <w:rPr>
            <w:rFonts w:ascii="Times New Roman" w:eastAsia="Times New Roman" w:hAnsi="Times New Roman" w:cs="Times New Roman"/>
            <w:color w:val="0000FF"/>
            <w:sz w:val="24"/>
            <w:szCs w:val="24"/>
            <w:u w:val="single"/>
            <w:bdr w:val="none" w:sz="0" w:space="0" w:color="auto" w:frame="1"/>
            <w:lang w:val="en-US" w:eastAsia="ru-RU"/>
          </w:rPr>
          <w:t>GDB</w:t>
        </w:r>
        <w:r w:rsidRPr="002279F8">
          <w:rPr>
            <w:rFonts w:ascii="Times New Roman" w:eastAsia="Times New Roman" w:hAnsi="Times New Roman" w:cs="Times New Roman"/>
            <w:color w:val="0000FF"/>
            <w:sz w:val="24"/>
            <w:szCs w:val="24"/>
            <w:u w:val="single"/>
            <w:bdr w:val="none" w:sz="0" w:space="0" w:color="auto" w:frame="1"/>
            <w:lang w:eastAsia="ru-RU"/>
          </w:rPr>
          <w:t>1386</w:t>
        </w:r>
      </w:hyperlink>
      <w:r w:rsidRPr="002279F8">
        <w:rPr>
          <w:rFonts w:ascii="Times New Roman" w:eastAsia="Times New Roman" w:hAnsi="Times New Roman" w:cs="Times New Roman"/>
          <w:color w:val="393939"/>
          <w:sz w:val="24"/>
          <w:szCs w:val="24"/>
          <w:bdr w:val="none" w:sz="0" w:space="0" w:color="auto" w:frame="1"/>
          <w:lang w:eastAsia="ru-RU"/>
        </w:rPr>
        <w:t> (</w:t>
      </w:r>
      <w:r w:rsidRPr="002279F8">
        <w:rPr>
          <w:rFonts w:ascii="Times New Roman" w:eastAsia="Times New Roman" w:hAnsi="Times New Roman" w:cs="Times New Roman"/>
          <w:color w:val="393939"/>
          <w:sz w:val="24"/>
          <w:szCs w:val="24"/>
          <w:bdr w:val="none" w:sz="0" w:space="0" w:color="auto" w:frame="1"/>
          <w:lang w:val="en-US" w:eastAsia="ru-RU"/>
        </w:rPr>
        <w:t>TRW</w:t>
      </w:r>
      <w:r w:rsidRPr="002279F8">
        <w:rPr>
          <w:rFonts w:ascii="Times New Roman" w:eastAsia="Times New Roman" w:hAnsi="Times New Roman" w:cs="Times New Roman"/>
          <w:color w:val="393939"/>
          <w:sz w:val="24"/>
          <w:szCs w:val="24"/>
          <w:bdr w:val="none" w:sz="0" w:space="0" w:color="auto" w:frame="1"/>
          <w:lang w:eastAsia="ru-RU"/>
        </w:rPr>
        <w:t>, Германия), 224745 (</w:t>
      </w:r>
      <w:r w:rsidRPr="002279F8">
        <w:rPr>
          <w:rFonts w:ascii="Times New Roman" w:eastAsia="Times New Roman" w:hAnsi="Times New Roman" w:cs="Times New Roman"/>
          <w:color w:val="393939"/>
          <w:sz w:val="24"/>
          <w:szCs w:val="24"/>
          <w:bdr w:val="none" w:sz="0" w:space="0" w:color="auto" w:frame="1"/>
          <w:lang w:val="en-US" w:eastAsia="ru-RU"/>
        </w:rPr>
        <w:t>SBS</w:t>
      </w:r>
      <w:r w:rsidRPr="002279F8">
        <w:rPr>
          <w:rFonts w:ascii="Times New Roman" w:eastAsia="Times New Roman" w:hAnsi="Times New Roman" w:cs="Times New Roman"/>
          <w:color w:val="393939"/>
          <w:sz w:val="24"/>
          <w:szCs w:val="24"/>
          <w:bdr w:val="none" w:sz="0" w:space="0" w:color="auto" w:frame="1"/>
          <w:lang w:eastAsia="ru-RU"/>
        </w:rPr>
        <w:t>, Дания), </w:t>
      </w:r>
      <w:hyperlink r:id="rId7" w:history="1">
        <w:r w:rsidRPr="002279F8">
          <w:rPr>
            <w:rFonts w:ascii="Times New Roman" w:eastAsia="Times New Roman" w:hAnsi="Times New Roman" w:cs="Times New Roman"/>
            <w:color w:val="0000FF"/>
            <w:sz w:val="24"/>
            <w:szCs w:val="24"/>
            <w:u w:val="single"/>
            <w:bdr w:val="none" w:sz="0" w:space="0" w:color="auto" w:frame="1"/>
            <w:lang w:eastAsia="ru-RU"/>
          </w:rPr>
          <w:t>181349</w:t>
        </w:r>
      </w:hyperlink>
      <w:r w:rsidRPr="002279F8">
        <w:rPr>
          <w:rFonts w:ascii="Times New Roman" w:eastAsia="Times New Roman" w:hAnsi="Times New Roman" w:cs="Times New Roman"/>
          <w:color w:val="393939"/>
          <w:sz w:val="24"/>
          <w:szCs w:val="24"/>
          <w:bdr w:val="none" w:sz="0" w:space="0" w:color="auto" w:frame="1"/>
          <w:lang w:eastAsia="ru-RU"/>
        </w:rPr>
        <w:t> (</w:t>
      </w:r>
      <w:r w:rsidRPr="002279F8">
        <w:rPr>
          <w:rFonts w:ascii="Times New Roman" w:eastAsia="Times New Roman" w:hAnsi="Times New Roman" w:cs="Times New Roman"/>
          <w:color w:val="393939"/>
          <w:sz w:val="24"/>
          <w:szCs w:val="24"/>
          <w:bdr w:val="none" w:sz="0" w:space="0" w:color="auto" w:frame="1"/>
          <w:lang w:val="en-US" w:eastAsia="ru-RU"/>
        </w:rPr>
        <w:t>ICER</w:t>
      </w:r>
      <w:r w:rsidRPr="002279F8">
        <w:rPr>
          <w:rFonts w:ascii="Times New Roman" w:eastAsia="Times New Roman" w:hAnsi="Times New Roman" w:cs="Times New Roman"/>
          <w:color w:val="393939"/>
          <w:sz w:val="24"/>
          <w:szCs w:val="24"/>
          <w:bdr w:val="none" w:sz="0" w:space="0" w:color="auto" w:frame="1"/>
          <w:lang w:eastAsia="ru-RU"/>
        </w:rPr>
        <w:t>, Испания). Эти передние тормозные колодки применяются на автомобилях </w:t>
      </w:r>
      <w:r w:rsidRPr="002279F8">
        <w:rPr>
          <w:rFonts w:ascii="Times New Roman" w:eastAsia="Times New Roman" w:hAnsi="Times New Roman" w:cs="Times New Roman"/>
          <w:color w:val="393939"/>
          <w:sz w:val="24"/>
          <w:szCs w:val="24"/>
          <w:bdr w:val="none" w:sz="0" w:space="0" w:color="auto" w:frame="1"/>
          <w:lang w:val="en-US" w:eastAsia="ru-RU"/>
        </w:rPr>
        <w:t>VW Golf</w:t>
      </w:r>
      <w:r w:rsidRPr="002279F8">
        <w:rPr>
          <w:rFonts w:ascii="Times New Roman" w:eastAsia="Times New Roman" w:hAnsi="Times New Roman" w:cs="Times New Roman"/>
          <w:color w:val="393939"/>
          <w:sz w:val="24"/>
          <w:szCs w:val="24"/>
          <w:bdr w:val="none" w:sz="0" w:space="0" w:color="auto" w:frame="1"/>
          <w:lang w:eastAsia="ru-RU"/>
        </w:rPr>
        <w:t>, </w:t>
      </w:r>
      <w:r w:rsidRPr="002279F8">
        <w:rPr>
          <w:rFonts w:ascii="Times New Roman" w:eastAsia="Times New Roman" w:hAnsi="Times New Roman" w:cs="Times New Roman"/>
          <w:color w:val="393939"/>
          <w:sz w:val="24"/>
          <w:szCs w:val="24"/>
          <w:bdr w:val="none" w:sz="0" w:space="0" w:color="auto" w:frame="1"/>
          <w:lang w:val="en-US" w:eastAsia="ru-RU"/>
        </w:rPr>
        <w:t>Jetta</w:t>
      </w:r>
      <w:r w:rsidRPr="002279F8">
        <w:rPr>
          <w:rFonts w:ascii="Times New Roman" w:eastAsia="Times New Roman" w:hAnsi="Times New Roman" w:cs="Times New Roman"/>
          <w:color w:val="393939"/>
          <w:sz w:val="24"/>
          <w:szCs w:val="24"/>
          <w:bdr w:val="none" w:sz="0" w:space="0" w:color="auto" w:frame="1"/>
          <w:lang w:eastAsia="ru-RU"/>
        </w:rPr>
        <w:t>, </w:t>
      </w:r>
      <w:r w:rsidRPr="002279F8">
        <w:rPr>
          <w:rFonts w:ascii="Times New Roman" w:eastAsia="Times New Roman" w:hAnsi="Times New Roman" w:cs="Times New Roman"/>
          <w:color w:val="393939"/>
          <w:sz w:val="24"/>
          <w:szCs w:val="24"/>
          <w:bdr w:val="none" w:sz="0" w:space="0" w:color="auto" w:frame="1"/>
          <w:lang w:val="en-US" w:eastAsia="ru-RU"/>
        </w:rPr>
        <w:t>Seat Leon</w:t>
      </w:r>
      <w:r w:rsidRPr="002279F8">
        <w:rPr>
          <w:rFonts w:ascii="Times New Roman" w:eastAsia="Times New Roman" w:hAnsi="Times New Roman" w:cs="Times New Roman"/>
          <w:color w:val="393939"/>
          <w:sz w:val="24"/>
          <w:szCs w:val="24"/>
          <w:bdr w:val="none" w:sz="0" w:space="0" w:color="auto" w:frame="1"/>
          <w:lang w:eastAsia="ru-RU"/>
        </w:rPr>
        <w:t>, </w:t>
      </w:r>
      <w:proofErr w:type="gramStart"/>
      <w:r w:rsidRPr="002279F8">
        <w:rPr>
          <w:rFonts w:ascii="Times New Roman" w:eastAsia="Times New Roman" w:hAnsi="Times New Roman" w:cs="Times New Roman"/>
          <w:color w:val="393939"/>
          <w:sz w:val="24"/>
          <w:szCs w:val="24"/>
          <w:bdr w:val="none" w:sz="0" w:space="0" w:color="auto" w:frame="1"/>
          <w:lang w:val="en-US" w:eastAsia="ru-RU"/>
        </w:rPr>
        <w:t>Toledo</w:t>
      </w:r>
      <w:r w:rsidRPr="002279F8">
        <w:rPr>
          <w:rFonts w:ascii="Times New Roman" w:eastAsia="Times New Roman" w:hAnsi="Times New Roman" w:cs="Times New Roman"/>
          <w:color w:val="393939"/>
          <w:sz w:val="24"/>
          <w:szCs w:val="24"/>
          <w:bdr w:val="none" w:sz="0" w:space="0" w:color="auto" w:frame="1"/>
          <w:lang w:eastAsia="ru-RU"/>
        </w:rPr>
        <w:t>,</w:t>
      </w:r>
      <w:proofErr w:type="spellStart"/>
      <w:r w:rsidRPr="002279F8">
        <w:rPr>
          <w:rFonts w:ascii="Times New Roman" w:eastAsia="Times New Roman" w:hAnsi="Times New Roman" w:cs="Times New Roman"/>
          <w:color w:val="393939"/>
          <w:sz w:val="24"/>
          <w:szCs w:val="24"/>
          <w:bdr w:val="none" w:sz="0" w:space="0" w:color="auto" w:frame="1"/>
          <w:lang w:val="en-US" w:eastAsia="ru-RU"/>
        </w:rPr>
        <w:t>Altea</w:t>
      </w:r>
      <w:proofErr w:type="spellEnd"/>
      <w:proofErr w:type="gramEnd"/>
      <w:r w:rsidRPr="002279F8">
        <w:rPr>
          <w:rFonts w:ascii="Times New Roman" w:eastAsia="Times New Roman" w:hAnsi="Times New Roman" w:cs="Times New Roman"/>
          <w:color w:val="393939"/>
          <w:sz w:val="24"/>
          <w:szCs w:val="24"/>
          <w:bdr w:val="none" w:sz="0" w:space="0" w:color="auto" w:frame="1"/>
          <w:lang w:eastAsia="ru-RU"/>
        </w:rPr>
        <w:t>, а также </w:t>
      </w:r>
      <w:r w:rsidRPr="002279F8">
        <w:rPr>
          <w:rFonts w:ascii="Times New Roman" w:eastAsia="Times New Roman" w:hAnsi="Times New Roman" w:cs="Times New Roman"/>
          <w:color w:val="393939"/>
          <w:sz w:val="24"/>
          <w:szCs w:val="24"/>
          <w:bdr w:val="none" w:sz="0" w:space="0" w:color="auto" w:frame="1"/>
          <w:lang w:val="en-US" w:eastAsia="ru-RU"/>
        </w:rPr>
        <w:t>Skoda Octavia</w:t>
      </w:r>
      <w:r w:rsidRPr="002279F8">
        <w:rPr>
          <w:rFonts w:ascii="Times New Roman" w:eastAsia="Times New Roman" w:hAnsi="Times New Roman" w:cs="Times New Roman"/>
          <w:color w:val="393939"/>
          <w:sz w:val="24"/>
          <w:szCs w:val="24"/>
          <w:bdr w:val="none" w:sz="0" w:space="0" w:color="auto" w:frame="1"/>
          <w:lang w:eastAsia="ru-RU"/>
        </w:rPr>
        <w:t>. В качестве независимого эксперта выступил Институт сертификации </w:t>
      </w:r>
      <w:r w:rsidRPr="002279F8">
        <w:rPr>
          <w:rFonts w:ascii="Times New Roman" w:eastAsia="Times New Roman" w:hAnsi="Times New Roman" w:cs="Times New Roman"/>
          <w:color w:val="393939"/>
          <w:sz w:val="24"/>
          <w:szCs w:val="24"/>
          <w:bdr w:val="none" w:sz="0" w:space="0" w:color="auto" w:frame="1"/>
          <w:lang w:val="en-US" w:eastAsia="ru-RU"/>
        </w:rPr>
        <w:t>TUV Nord Group</w:t>
      </w:r>
      <w:r w:rsidRPr="002279F8">
        <w:rPr>
          <w:rFonts w:ascii="Times New Roman" w:eastAsia="Times New Roman" w:hAnsi="Times New Roman" w:cs="Times New Roman"/>
          <w:color w:val="393939"/>
          <w:sz w:val="24"/>
          <w:szCs w:val="24"/>
          <w:bdr w:val="none" w:sz="0" w:space="0" w:color="auto" w:frame="1"/>
          <w:lang w:eastAsia="ru-RU"/>
        </w:rPr>
        <w:t> в городе Эссен (Германия). Стендовое оборудование позволило провести испытания по следующим параметрам:</w:t>
      </w:r>
    </w:p>
    <w:p w:rsidR="002279F8" w:rsidRPr="002279F8" w:rsidRDefault="002279F8" w:rsidP="002279F8">
      <w:pPr>
        <w:spacing w:after="0" w:line="240" w:lineRule="auto"/>
        <w:ind w:left="1428" w:hanging="360"/>
        <w:textAlignment w:val="baseline"/>
        <w:rPr>
          <w:rFonts w:ascii="Segoe UI" w:eastAsia="Times New Roman" w:hAnsi="Segoe UI" w:cs="Segoe UI"/>
          <w:color w:val="000000"/>
          <w:sz w:val="24"/>
          <w:szCs w:val="24"/>
          <w:lang w:eastAsia="ru-RU"/>
        </w:rPr>
      </w:pPr>
      <w:r w:rsidRPr="002279F8">
        <w:rPr>
          <w:rFonts w:ascii="Segoe UI" w:eastAsia="Times New Roman" w:hAnsi="Segoe UI" w:cs="Segoe UI"/>
          <w:color w:val="393939"/>
          <w:sz w:val="24"/>
          <w:szCs w:val="24"/>
          <w:bdr w:val="none" w:sz="0" w:space="0" w:color="auto" w:frame="1"/>
          <w:lang w:eastAsia="ru-RU"/>
        </w:rPr>
        <w:t>1.</w:t>
      </w:r>
      <w:r w:rsidRPr="002279F8">
        <w:rPr>
          <w:rFonts w:ascii="Times New Roman" w:eastAsia="Times New Roman" w:hAnsi="Times New Roman" w:cs="Times New Roman"/>
          <w:color w:val="393939"/>
          <w:sz w:val="14"/>
          <w:szCs w:val="14"/>
          <w:bdr w:val="none" w:sz="0" w:space="0" w:color="auto" w:frame="1"/>
          <w:lang w:eastAsia="ru-RU"/>
        </w:rPr>
        <w:t>      </w:t>
      </w:r>
      <w:r w:rsidRPr="002279F8">
        <w:rPr>
          <w:rFonts w:ascii="Times New Roman" w:eastAsia="Times New Roman" w:hAnsi="Times New Roman" w:cs="Times New Roman"/>
          <w:color w:val="393939"/>
          <w:sz w:val="24"/>
          <w:szCs w:val="24"/>
          <w:bdr w:val="none" w:sz="0" w:space="0" w:color="auto" w:frame="1"/>
          <w:lang w:eastAsia="ru-RU"/>
        </w:rPr>
        <w:t>Испытание на общий износ;</w:t>
      </w:r>
    </w:p>
    <w:p w:rsidR="002279F8" w:rsidRPr="002279F8" w:rsidRDefault="002279F8" w:rsidP="002279F8">
      <w:pPr>
        <w:spacing w:after="0" w:line="240" w:lineRule="auto"/>
        <w:ind w:left="1428" w:hanging="360"/>
        <w:textAlignment w:val="baseline"/>
        <w:rPr>
          <w:rFonts w:ascii="Segoe UI" w:eastAsia="Times New Roman" w:hAnsi="Segoe UI" w:cs="Segoe UI"/>
          <w:color w:val="000000"/>
          <w:sz w:val="24"/>
          <w:szCs w:val="24"/>
          <w:lang w:eastAsia="ru-RU"/>
        </w:rPr>
      </w:pPr>
      <w:r w:rsidRPr="002279F8">
        <w:rPr>
          <w:rFonts w:ascii="Segoe UI" w:eastAsia="Times New Roman" w:hAnsi="Segoe UI" w:cs="Segoe UI"/>
          <w:color w:val="393939"/>
          <w:sz w:val="24"/>
          <w:szCs w:val="24"/>
          <w:bdr w:val="none" w:sz="0" w:space="0" w:color="auto" w:frame="1"/>
          <w:lang w:eastAsia="ru-RU"/>
        </w:rPr>
        <w:t>2.</w:t>
      </w:r>
      <w:r w:rsidRPr="002279F8">
        <w:rPr>
          <w:rFonts w:ascii="Times New Roman" w:eastAsia="Times New Roman" w:hAnsi="Times New Roman" w:cs="Times New Roman"/>
          <w:color w:val="393939"/>
          <w:sz w:val="14"/>
          <w:szCs w:val="14"/>
          <w:bdr w:val="none" w:sz="0" w:space="0" w:color="auto" w:frame="1"/>
          <w:lang w:eastAsia="ru-RU"/>
        </w:rPr>
        <w:t>      </w:t>
      </w:r>
      <w:r w:rsidRPr="002279F8">
        <w:rPr>
          <w:rFonts w:ascii="Times New Roman" w:eastAsia="Times New Roman" w:hAnsi="Times New Roman" w:cs="Times New Roman"/>
          <w:color w:val="393939"/>
          <w:sz w:val="24"/>
          <w:szCs w:val="24"/>
          <w:bdr w:val="none" w:sz="0" w:space="0" w:color="auto" w:frame="1"/>
          <w:lang w:eastAsia="ru-RU"/>
        </w:rPr>
        <w:t>Контроль коэффициента трения;</w:t>
      </w:r>
    </w:p>
    <w:p w:rsidR="002279F8" w:rsidRPr="002279F8" w:rsidRDefault="002279F8" w:rsidP="002279F8">
      <w:pPr>
        <w:spacing w:after="0" w:line="240" w:lineRule="auto"/>
        <w:ind w:left="1428" w:hanging="360"/>
        <w:textAlignment w:val="baseline"/>
        <w:rPr>
          <w:rFonts w:ascii="Segoe UI" w:eastAsia="Times New Roman" w:hAnsi="Segoe UI" w:cs="Segoe UI"/>
          <w:color w:val="000000"/>
          <w:sz w:val="24"/>
          <w:szCs w:val="24"/>
          <w:lang w:eastAsia="ru-RU"/>
        </w:rPr>
      </w:pPr>
      <w:r w:rsidRPr="002279F8">
        <w:rPr>
          <w:rFonts w:ascii="Segoe UI" w:eastAsia="Times New Roman" w:hAnsi="Segoe UI" w:cs="Segoe UI"/>
          <w:color w:val="393939"/>
          <w:sz w:val="24"/>
          <w:szCs w:val="24"/>
          <w:bdr w:val="none" w:sz="0" w:space="0" w:color="auto" w:frame="1"/>
          <w:lang w:eastAsia="ru-RU"/>
        </w:rPr>
        <w:t>3.</w:t>
      </w:r>
      <w:r w:rsidRPr="002279F8">
        <w:rPr>
          <w:rFonts w:ascii="Times New Roman" w:eastAsia="Times New Roman" w:hAnsi="Times New Roman" w:cs="Times New Roman"/>
          <w:color w:val="393939"/>
          <w:sz w:val="14"/>
          <w:szCs w:val="14"/>
          <w:bdr w:val="none" w:sz="0" w:space="0" w:color="auto" w:frame="1"/>
          <w:lang w:eastAsia="ru-RU"/>
        </w:rPr>
        <w:t>      </w:t>
      </w:r>
      <w:r w:rsidRPr="002279F8">
        <w:rPr>
          <w:rFonts w:ascii="Times New Roman" w:eastAsia="Times New Roman" w:hAnsi="Times New Roman" w:cs="Times New Roman"/>
          <w:color w:val="393939"/>
          <w:sz w:val="24"/>
          <w:szCs w:val="24"/>
          <w:bdr w:val="none" w:sz="0" w:space="0" w:color="auto" w:frame="1"/>
          <w:lang w:eastAsia="ru-RU"/>
        </w:rPr>
        <w:t>Контроль качества материалов.</w:t>
      </w:r>
    </w:p>
    <w:p w:rsidR="002279F8" w:rsidRPr="002279F8" w:rsidRDefault="002279F8" w:rsidP="002279F8">
      <w:pPr>
        <w:spacing w:after="0" w:line="240" w:lineRule="auto"/>
        <w:ind w:firstLine="708"/>
        <w:textAlignment w:val="baseline"/>
        <w:rPr>
          <w:rFonts w:ascii="Segoe UI" w:eastAsia="Times New Roman" w:hAnsi="Segoe UI" w:cs="Segoe UI"/>
          <w:color w:val="000000"/>
          <w:sz w:val="24"/>
          <w:szCs w:val="24"/>
          <w:lang w:eastAsia="ru-RU"/>
        </w:rPr>
      </w:pPr>
      <w:r w:rsidRPr="002279F8">
        <w:rPr>
          <w:rFonts w:ascii="Times New Roman" w:eastAsia="Times New Roman" w:hAnsi="Times New Roman" w:cs="Times New Roman"/>
          <w:color w:val="393939"/>
          <w:sz w:val="24"/>
          <w:szCs w:val="24"/>
          <w:bdr w:val="none" w:sz="0" w:space="0" w:color="auto" w:frame="1"/>
          <w:lang w:eastAsia="ru-RU"/>
        </w:rPr>
        <w:t>Дабы не утомлять читателя подробностями, приведём в упрощённом виде заключение экспертов по каждому образцу:</w:t>
      </w:r>
    </w:p>
    <w:p w:rsidR="002279F8" w:rsidRPr="002279F8" w:rsidRDefault="002279F8" w:rsidP="002279F8">
      <w:pPr>
        <w:spacing w:after="0" w:line="240" w:lineRule="auto"/>
        <w:ind w:hanging="360"/>
        <w:textAlignment w:val="baseline"/>
        <w:rPr>
          <w:rFonts w:ascii="Segoe UI" w:eastAsia="Times New Roman" w:hAnsi="Segoe UI" w:cs="Segoe UI"/>
          <w:color w:val="000000"/>
          <w:sz w:val="24"/>
          <w:szCs w:val="24"/>
          <w:lang w:eastAsia="ru-RU"/>
        </w:rPr>
      </w:pPr>
      <w:r w:rsidRPr="002279F8">
        <w:rPr>
          <w:rFonts w:ascii="Segoe UI" w:eastAsia="Times New Roman" w:hAnsi="Segoe UI" w:cs="Segoe UI"/>
          <w:b/>
          <w:bCs/>
          <w:color w:val="393939"/>
          <w:sz w:val="24"/>
          <w:szCs w:val="24"/>
          <w:bdr w:val="none" w:sz="0" w:space="0" w:color="auto" w:frame="1"/>
          <w:lang w:eastAsia="ru-RU"/>
        </w:rPr>
        <w:lastRenderedPageBreak/>
        <w:t>·</w:t>
      </w:r>
      <w:r w:rsidRPr="002279F8">
        <w:rPr>
          <w:rFonts w:ascii="Times New Roman" w:eastAsia="Times New Roman" w:hAnsi="Times New Roman" w:cs="Times New Roman"/>
          <w:color w:val="393939"/>
          <w:sz w:val="14"/>
          <w:szCs w:val="14"/>
          <w:bdr w:val="none" w:sz="0" w:space="0" w:color="auto" w:frame="1"/>
          <w:lang w:eastAsia="ru-RU"/>
        </w:rPr>
        <w:t>        </w:t>
      </w:r>
      <w:r w:rsidRPr="002279F8">
        <w:rPr>
          <w:rFonts w:ascii="Times New Roman" w:eastAsia="Times New Roman" w:hAnsi="Times New Roman" w:cs="Times New Roman"/>
          <w:b/>
          <w:bCs/>
          <w:color w:val="393939"/>
          <w:sz w:val="24"/>
          <w:szCs w:val="24"/>
          <w:bdr w:val="none" w:sz="0" w:space="0" w:color="auto" w:frame="1"/>
          <w:lang w:eastAsia="ru-RU"/>
        </w:rPr>
        <w:t>колодки </w:t>
      </w:r>
      <w:r w:rsidRPr="002279F8">
        <w:rPr>
          <w:rFonts w:ascii="Times New Roman" w:eastAsia="Times New Roman" w:hAnsi="Times New Roman" w:cs="Times New Roman"/>
          <w:b/>
          <w:bCs/>
          <w:color w:val="393939"/>
          <w:sz w:val="24"/>
          <w:szCs w:val="24"/>
          <w:bdr w:val="none" w:sz="0" w:space="0" w:color="auto" w:frame="1"/>
          <w:lang w:val="en-US" w:eastAsia="ru-RU"/>
        </w:rPr>
        <w:t>VW Economy</w:t>
      </w:r>
      <w:r w:rsidRPr="002279F8">
        <w:rPr>
          <w:rFonts w:ascii="Times New Roman" w:eastAsia="Times New Roman" w:hAnsi="Times New Roman" w:cs="Times New Roman"/>
          <w:noProof/>
          <w:color w:val="393939"/>
          <w:sz w:val="24"/>
          <w:szCs w:val="24"/>
          <w:bdr w:val="none" w:sz="0" w:space="0" w:color="auto" w:frame="1"/>
          <w:lang w:eastAsia="ru-RU"/>
        </w:rPr>
        <w:drawing>
          <wp:inline distT="0" distB="0" distL="0" distR="0" wp14:anchorId="023BB6AC" wp14:editId="6A4B1002">
            <wp:extent cx="628650" cy="628650"/>
            <wp:effectExtent l="0" t="0" r="0" b="0"/>
            <wp:docPr id="2" name="Рисунок 2" descr="https://vagmag.com.ua/imgbank/Image/icon/Volkswagen-Group_v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vagmag.com.ua/imgbank/Image/icon/Volkswagen-Group_v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r w:rsidRPr="002279F8">
        <w:rPr>
          <w:rFonts w:ascii="Times New Roman" w:eastAsia="Times New Roman" w:hAnsi="Times New Roman" w:cs="Times New Roman"/>
          <w:color w:val="393939"/>
          <w:sz w:val="24"/>
          <w:szCs w:val="24"/>
          <w:bdr w:val="none" w:sz="0" w:space="0" w:color="auto" w:frame="1"/>
          <w:lang w:val="en-US" w:eastAsia="ru-RU"/>
        </w:rPr>
        <w:t> </w:t>
      </w:r>
      <w:r w:rsidRPr="002279F8">
        <w:rPr>
          <w:rFonts w:ascii="Times New Roman" w:eastAsia="Times New Roman" w:hAnsi="Times New Roman" w:cs="Times New Roman"/>
          <w:color w:val="393939"/>
          <w:sz w:val="24"/>
          <w:szCs w:val="24"/>
          <w:bdr w:val="none" w:sz="0" w:space="0" w:color="auto" w:frame="1"/>
          <w:lang w:eastAsia="ru-RU"/>
        </w:rPr>
        <w:t>, показали стабильно высокий коэффициент трения на протяжении всех испытаний и износостойкость значительно более высокую в сравнении с конкурентами. Качество материалов позволяет выдерживать максимальную механическую нагрузку;</w:t>
      </w:r>
    </w:p>
    <w:p w:rsidR="002279F8" w:rsidRPr="002279F8" w:rsidRDefault="002279F8" w:rsidP="002279F8">
      <w:pPr>
        <w:spacing w:after="0" w:line="240" w:lineRule="auto"/>
        <w:ind w:hanging="360"/>
        <w:textAlignment w:val="baseline"/>
        <w:rPr>
          <w:rFonts w:ascii="Segoe UI" w:eastAsia="Times New Roman" w:hAnsi="Segoe UI" w:cs="Segoe UI"/>
          <w:color w:val="000000"/>
          <w:sz w:val="24"/>
          <w:szCs w:val="24"/>
          <w:lang w:eastAsia="ru-RU"/>
        </w:rPr>
      </w:pPr>
      <w:r w:rsidRPr="002279F8">
        <w:rPr>
          <w:rFonts w:ascii="Segoe UI" w:eastAsia="Times New Roman" w:hAnsi="Segoe UI" w:cs="Segoe UI"/>
          <w:color w:val="393939"/>
          <w:sz w:val="24"/>
          <w:szCs w:val="24"/>
          <w:bdr w:val="none" w:sz="0" w:space="0" w:color="auto" w:frame="1"/>
          <w:lang w:eastAsia="ru-RU"/>
        </w:rPr>
        <w:t>·</w:t>
      </w:r>
      <w:r w:rsidRPr="002279F8">
        <w:rPr>
          <w:rFonts w:ascii="Times New Roman" w:eastAsia="Times New Roman" w:hAnsi="Times New Roman" w:cs="Times New Roman"/>
          <w:color w:val="393939"/>
          <w:sz w:val="14"/>
          <w:szCs w:val="14"/>
          <w:bdr w:val="none" w:sz="0" w:space="0" w:color="auto" w:frame="1"/>
          <w:lang w:eastAsia="ru-RU"/>
        </w:rPr>
        <w:t>        </w:t>
      </w:r>
      <w:r w:rsidRPr="002279F8">
        <w:rPr>
          <w:rFonts w:ascii="Times New Roman" w:eastAsia="Times New Roman" w:hAnsi="Times New Roman" w:cs="Times New Roman"/>
          <w:b/>
          <w:bCs/>
          <w:color w:val="393939"/>
          <w:sz w:val="24"/>
          <w:szCs w:val="24"/>
          <w:bdr w:val="none" w:sz="0" w:space="0" w:color="auto" w:frame="1"/>
          <w:lang w:eastAsia="ru-RU"/>
        </w:rPr>
        <w:t>колодки </w:t>
      </w:r>
      <w:r w:rsidRPr="002279F8">
        <w:rPr>
          <w:rFonts w:ascii="Times New Roman" w:eastAsia="Times New Roman" w:hAnsi="Times New Roman" w:cs="Times New Roman"/>
          <w:b/>
          <w:bCs/>
          <w:color w:val="393939"/>
          <w:sz w:val="24"/>
          <w:szCs w:val="24"/>
          <w:bdr w:val="none" w:sz="0" w:space="0" w:color="auto" w:frame="1"/>
          <w:lang w:val="en-US" w:eastAsia="ru-RU"/>
        </w:rPr>
        <w:t>TRW </w:t>
      </w:r>
      <w:r w:rsidRPr="002279F8">
        <w:rPr>
          <w:rFonts w:ascii="Times New Roman" w:eastAsia="Times New Roman" w:hAnsi="Times New Roman" w:cs="Times New Roman"/>
          <w:b/>
          <w:bCs/>
          <w:noProof/>
          <w:color w:val="393939"/>
          <w:sz w:val="24"/>
          <w:szCs w:val="24"/>
          <w:bdr w:val="none" w:sz="0" w:space="0" w:color="auto" w:frame="1"/>
          <w:lang w:eastAsia="ru-RU"/>
        </w:rPr>
        <w:drawing>
          <wp:inline distT="0" distB="0" distL="0" distR="0" wp14:anchorId="47DB9D48" wp14:editId="627772F4">
            <wp:extent cx="895350" cy="285750"/>
            <wp:effectExtent l="0" t="0" r="0" b="0"/>
            <wp:docPr id="3" name="Рисунок 3" descr="https://vagmag.com.ua/imgbank/Image/icon/tr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vagmag.com.ua/imgbank/Image/icon/trw.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5350" cy="285750"/>
                    </a:xfrm>
                    <a:prstGeom prst="rect">
                      <a:avLst/>
                    </a:prstGeom>
                    <a:noFill/>
                    <a:ln>
                      <a:noFill/>
                    </a:ln>
                  </pic:spPr>
                </pic:pic>
              </a:graphicData>
            </a:graphic>
          </wp:inline>
        </w:drawing>
      </w:r>
      <w:r w:rsidRPr="002279F8">
        <w:rPr>
          <w:rFonts w:ascii="Times New Roman" w:eastAsia="Times New Roman" w:hAnsi="Times New Roman" w:cs="Times New Roman"/>
          <w:b/>
          <w:bCs/>
          <w:color w:val="393939"/>
          <w:sz w:val="24"/>
          <w:szCs w:val="24"/>
          <w:bdr w:val="none" w:sz="0" w:space="0" w:color="auto" w:frame="1"/>
          <w:lang w:eastAsia="ru-RU"/>
        </w:rPr>
        <w:t> </w:t>
      </w:r>
      <w:r w:rsidRPr="002279F8">
        <w:rPr>
          <w:rFonts w:ascii="Times New Roman" w:eastAsia="Times New Roman" w:hAnsi="Times New Roman" w:cs="Times New Roman"/>
          <w:color w:val="393939"/>
          <w:sz w:val="24"/>
          <w:szCs w:val="24"/>
          <w:bdr w:val="none" w:sz="0" w:space="0" w:color="auto" w:frame="1"/>
          <w:lang w:eastAsia="ru-RU"/>
        </w:rPr>
        <w:t xml:space="preserve">, продемонстрировали интенсивное падение коэффициента трения при 15-ти последовательных циклах торможения со скорости 100 км/ч до 5 км/ч, что негативно повлияло на качество обратной связи на педали тормоза. Т.е. для достижения одинаковой эффективности торможения требовалось с каждым циклом сильнее давить на педаль. Тем не менее, испытания показали, что износостойкость выше среднего показателя </w:t>
      </w:r>
      <w:proofErr w:type="gramStart"/>
      <w:r w:rsidRPr="002279F8">
        <w:rPr>
          <w:rFonts w:ascii="Times New Roman" w:eastAsia="Times New Roman" w:hAnsi="Times New Roman" w:cs="Times New Roman"/>
          <w:color w:val="393939"/>
          <w:sz w:val="24"/>
          <w:szCs w:val="24"/>
          <w:bdr w:val="none" w:sz="0" w:space="0" w:color="auto" w:frame="1"/>
          <w:lang w:eastAsia="ru-RU"/>
        </w:rPr>
        <w:t>и</w:t>
      </w:r>
      <w:r w:rsidRPr="002279F8">
        <w:rPr>
          <w:rFonts w:ascii="Segoe UI" w:eastAsia="Times New Roman" w:hAnsi="Segoe UI" w:cs="Segoe UI"/>
          <w:color w:val="393939"/>
          <w:sz w:val="24"/>
          <w:szCs w:val="24"/>
          <w:bdr w:val="none" w:sz="0" w:space="0" w:color="auto" w:frame="1"/>
          <w:lang w:eastAsia="ru-RU"/>
        </w:rPr>
        <w:t>  </w:t>
      </w:r>
      <w:r w:rsidRPr="002279F8">
        <w:rPr>
          <w:rFonts w:ascii="Times New Roman" w:eastAsia="Times New Roman" w:hAnsi="Times New Roman" w:cs="Times New Roman"/>
          <w:color w:val="393939"/>
          <w:sz w:val="24"/>
          <w:szCs w:val="24"/>
          <w:bdr w:val="none" w:sz="0" w:space="0" w:color="auto" w:frame="1"/>
          <w:lang w:eastAsia="ru-RU"/>
        </w:rPr>
        <w:t>качество</w:t>
      </w:r>
      <w:proofErr w:type="gramEnd"/>
      <w:r w:rsidRPr="002279F8">
        <w:rPr>
          <w:rFonts w:ascii="Times New Roman" w:eastAsia="Times New Roman" w:hAnsi="Times New Roman" w:cs="Times New Roman"/>
          <w:color w:val="393939"/>
          <w:sz w:val="24"/>
          <w:szCs w:val="24"/>
          <w:bdr w:val="none" w:sz="0" w:space="0" w:color="auto" w:frame="1"/>
          <w:lang w:eastAsia="ru-RU"/>
        </w:rPr>
        <w:t xml:space="preserve"> используемых материалов высокое;- колодки </w:t>
      </w:r>
      <w:r w:rsidRPr="002279F8">
        <w:rPr>
          <w:rFonts w:ascii="Times New Roman" w:eastAsia="Times New Roman" w:hAnsi="Times New Roman" w:cs="Times New Roman"/>
          <w:color w:val="393939"/>
          <w:sz w:val="24"/>
          <w:szCs w:val="24"/>
          <w:bdr w:val="none" w:sz="0" w:space="0" w:color="auto" w:frame="1"/>
          <w:lang w:val="en-US" w:eastAsia="ru-RU"/>
        </w:rPr>
        <w:t>SBS</w:t>
      </w:r>
      <w:r w:rsidRPr="002279F8">
        <w:rPr>
          <w:rFonts w:ascii="Times New Roman" w:eastAsia="Times New Roman" w:hAnsi="Times New Roman" w:cs="Times New Roman"/>
          <w:color w:val="393939"/>
          <w:sz w:val="24"/>
          <w:szCs w:val="24"/>
          <w:bdr w:val="none" w:sz="0" w:space="0" w:color="auto" w:frame="1"/>
          <w:lang w:eastAsia="ru-RU"/>
        </w:rPr>
        <w:t> , имеют нейтральные фрикционные качества, испытания</w:t>
      </w:r>
      <w:r w:rsidRPr="002279F8">
        <w:rPr>
          <w:rFonts w:ascii="Segoe UI" w:eastAsia="Times New Roman" w:hAnsi="Segoe UI" w:cs="Segoe UI"/>
          <w:color w:val="393939"/>
          <w:sz w:val="24"/>
          <w:szCs w:val="24"/>
          <w:bdr w:val="none" w:sz="0" w:space="0" w:color="auto" w:frame="1"/>
          <w:lang w:eastAsia="ru-RU"/>
        </w:rPr>
        <w:t>  </w:t>
      </w:r>
      <w:r w:rsidRPr="002279F8">
        <w:rPr>
          <w:rFonts w:ascii="Times New Roman" w:eastAsia="Times New Roman" w:hAnsi="Times New Roman" w:cs="Times New Roman"/>
          <w:color w:val="393939"/>
          <w:sz w:val="24"/>
          <w:szCs w:val="24"/>
          <w:bdr w:val="none" w:sz="0" w:space="0" w:color="auto" w:frame="1"/>
          <w:lang w:eastAsia="ru-RU"/>
        </w:rPr>
        <w:t>показали постепенное снижение коэффициента трения и соответственно низкую информативность на педали тормоза. Износостойкость и качество материалов на среднем уровне показателей;</w:t>
      </w:r>
    </w:p>
    <w:p w:rsidR="002279F8" w:rsidRPr="002279F8" w:rsidRDefault="002279F8" w:rsidP="002279F8">
      <w:pPr>
        <w:spacing w:after="0" w:line="240" w:lineRule="auto"/>
        <w:ind w:hanging="360"/>
        <w:textAlignment w:val="baseline"/>
        <w:rPr>
          <w:rFonts w:ascii="Segoe UI" w:eastAsia="Times New Roman" w:hAnsi="Segoe UI" w:cs="Segoe UI"/>
          <w:color w:val="000000"/>
          <w:sz w:val="24"/>
          <w:szCs w:val="24"/>
          <w:lang w:eastAsia="ru-RU"/>
        </w:rPr>
      </w:pPr>
      <w:r w:rsidRPr="002279F8">
        <w:rPr>
          <w:rFonts w:ascii="Segoe UI" w:eastAsia="Times New Roman" w:hAnsi="Segoe UI" w:cs="Segoe UI"/>
          <w:color w:val="393939"/>
          <w:sz w:val="24"/>
          <w:szCs w:val="24"/>
          <w:bdr w:val="none" w:sz="0" w:space="0" w:color="auto" w:frame="1"/>
          <w:lang w:eastAsia="ru-RU"/>
        </w:rPr>
        <w:t>·</w:t>
      </w:r>
      <w:r w:rsidRPr="002279F8">
        <w:rPr>
          <w:rFonts w:ascii="Times New Roman" w:eastAsia="Times New Roman" w:hAnsi="Times New Roman" w:cs="Times New Roman"/>
          <w:color w:val="393939"/>
          <w:sz w:val="14"/>
          <w:szCs w:val="14"/>
          <w:bdr w:val="none" w:sz="0" w:space="0" w:color="auto" w:frame="1"/>
          <w:lang w:eastAsia="ru-RU"/>
        </w:rPr>
        <w:t>        </w:t>
      </w:r>
      <w:r w:rsidRPr="002279F8">
        <w:rPr>
          <w:rFonts w:ascii="Times New Roman" w:eastAsia="Times New Roman" w:hAnsi="Times New Roman" w:cs="Times New Roman"/>
          <w:b/>
          <w:bCs/>
          <w:color w:val="393939"/>
          <w:sz w:val="24"/>
          <w:szCs w:val="24"/>
          <w:bdr w:val="none" w:sz="0" w:space="0" w:color="auto" w:frame="1"/>
          <w:lang w:eastAsia="ru-RU"/>
        </w:rPr>
        <w:t>колодки </w:t>
      </w:r>
      <w:r w:rsidRPr="002279F8">
        <w:rPr>
          <w:rFonts w:ascii="Times New Roman" w:eastAsia="Times New Roman" w:hAnsi="Times New Roman" w:cs="Times New Roman"/>
          <w:b/>
          <w:bCs/>
          <w:color w:val="393939"/>
          <w:sz w:val="24"/>
          <w:szCs w:val="24"/>
          <w:bdr w:val="none" w:sz="0" w:space="0" w:color="auto" w:frame="1"/>
          <w:lang w:val="en-US" w:eastAsia="ru-RU"/>
        </w:rPr>
        <w:t>ICER</w:t>
      </w:r>
      <w:r w:rsidRPr="002279F8">
        <w:rPr>
          <w:rFonts w:ascii="Times New Roman" w:eastAsia="Times New Roman" w:hAnsi="Times New Roman" w:cs="Times New Roman"/>
          <w:color w:val="393939"/>
          <w:sz w:val="24"/>
          <w:szCs w:val="24"/>
          <w:bdr w:val="none" w:sz="0" w:space="0" w:color="auto" w:frame="1"/>
          <w:lang w:val="en-US" w:eastAsia="ru-RU"/>
        </w:rPr>
        <w:t> </w:t>
      </w:r>
      <w:r w:rsidRPr="002279F8">
        <w:rPr>
          <w:rFonts w:ascii="Times New Roman" w:eastAsia="Times New Roman" w:hAnsi="Times New Roman" w:cs="Times New Roman"/>
          <w:noProof/>
          <w:color w:val="393939"/>
          <w:sz w:val="24"/>
          <w:szCs w:val="24"/>
          <w:bdr w:val="none" w:sz="0" w:space="0" w:color="auto" w:frame="1"/>
          <w:lang w:eastAsia="ru-RU"/>
        </w:rPr>
        <w:drawing>
          <wp:inline distT="0" distB="0" distL="0" distR="0" wp14:anchorId="4F2DA0DC" wp14:editId="0E4E6DB6">
            <wp:extent cx="695325" cy="485775"/>
            <wp:effectExtent l="0" t="0" r="9525" b="9525"/>
            <wp:docPr id="4" name="Рисунок 4" descr="https://vagmag.com.ua/imgbank/Image/icon/ic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vagmag.com.ua/imgbank/Image/icon/icer.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5325" cy="485775"/>
                    </a:xfrm>
                    <a:prstGeom prst="rect">
                      <a:avLst/>
                    </a:prstGeom>
                    <a:noFill/>
                    <a:ln>
                      <a:noFill/>
                    </a:ln>
                  </pic:spPr>
                </pic:pic>
              </a:graphicData>
            </a:graphic>
          </wp:inline>
        </w:drawing>
      </w:r>
      <w:r w:rsidRPr="002279F8">
        <w:rPr>
          <w:rFonts w:ascii="Times New Roman" w:eastAsia="Times New Roman" w:hAnsi="Times New Roman" w:cs="Times New Roman"/>
          <w:color w:val="393939"/>
          <w:sz w:val="24"/>
          <w:szCs w:val="24"/>
          <w:bdr w:val="none" w:sz="0" w:space="0" w:color="auto" w:frame="1"/>
          <w:lang w:eastAsia="ru-RU"/>
        </w:rPr>
        <w:t xml:space="preserve">, были полностью изношены до окончания испытаний, показав неудовлетворительные фрикционные качества, стабильно низкий коэффициент трения и низкую износостойкость. </w:t>
      </w:r>
      <w:proofErr w:type="gramStart"/>
      <w:r w:rsidRPr="002279F8">
        <w:rPr>
          <w:rFonts w:ascii="Times New Roman" w:eastAsia="Times New Roman" w:hAnsi="Times New Roman" w:cs="Times New Roman"/>
          <w:color w:val="393939"/>
          <w:sz w:val="24"/>
          <w:szCs w:val="24"/>
          <w:bdr w:val="none" w:sz="0" w:space="0" w:color="auto" w:frame="1"/>
          <w:lang w:eastAsia="ru-RU"/>
        </w:rPr>
        <w:t>Контроль</w:t>
      </w:r>
      <w:r w:rsidRPr="002279F8">
        <w:rPr>
          <w:rFonts w:ascii="Segoe UI" w:eastAsia="Times New Roman" w:hAnsi="Segoe UI" w:cs="Segoe UI"/>
          <w:color w:val="393939"/>
          <w:sz w:val="24"/>
          <w:szCs w:val="24"/>
          <w:bdr w:val="none" w:sz="0" w:space="0" w:color="auto" w:frame="1"/>
          <w:lang w:eastAsia="ru-RU"/>
        </w:rPr>
        <w:t>  </w:t>
      </w:r>
      <w:r w:rsidRPr="002279F8">
        <w:rPr>
          <w:rFonts w:ascii="Times New Roman" w:eastAsia="Times New Roman" w:hAnsi="Times New Roman" w:cs="Times New Roman"/>
          <w:color w:val="393939"/>
          <w:sz w:val="24"/>
          <w:szCs w:val="24"/>
          <w:bdr w:val="none" w:sz="0" w:space="0" w:color="auto" w:frame="1"/>
          <w:lang w:eastAsia="ru-RU"/>
        </w:rPr>
        <w:t>качества</w:t>
      </w:r>
      <w:proofErr w:type="gramEnd"/>
      <w:r w:rsidRPr="002279F8">
        <w:rPr>
          <w:rFonts w:ascii="Times New Roman" w:eastAsia="Times New Roman" w:hAnsi="Times New Roman" w:cs="Times New Roman"/>
          <w:color w:val="393939"/>
          <w:sz w:val="24"/>
          <w:szCs w:val="24"/>
          <w:bdr w:val="none" w:sz="0" w:space="0" w:color="auto" w:frame="1"/>
          <w:lang w:eastAsia="ru-RU"/>
        </w:rPr>
        <w:t xml:space="preserve"> материалов тоже дал негативный результат. Стоит учесть, что, по умолчанию, состояние остальных деталей тормозной системы было признано идеальным. Поэтому при замене тормозных колодок важно оценить состояние тормозных дисков, тормозного суппорта, проверить работу главного и рабочих тормозных цилиндров. Специалистами намеренно не приводятся цифры, позволяющие судить о пробеге на автомобиле каждого образца тормозных колодок, нет точных цифр и у специалистов сервисных центров по обслуживанию и ремонту. Дело в том, что на износ тормозных колодок существенно влияет манера и стиль вождения, местность преимущественного использования автомобиля, уровень загрузки, конструктивные особенности каждой конкретной модели и наконец, техническое состояние автомобиля в целом и тормозной системы в частности. Существуют только рекомендации </w:t>
      </w:r>
      <w:proofErr w:type="gramStart"/>
      <w:r w:rsidRPr="002279F8">
        <w:rPr>
          <w:rFonts w:ascii="Times New Roman" w:eastAsia="Times New Roman" w:hAnsi="Times New Roman" w:cs="Times New Roman"/>
          <w:color w:val="393939"/>
          <w:sz w:val="24"/>
          <w:szCs w:val="24"/>
          <w:bdr w:val="none" w:sz="0" w:space="0" w:color="auto" w:frame="1"/>
          <w:lang w:eastAsia="ru-RU"/>
        </w:rPr>
        <w:t>по </w:t>
      </w:r>
      <w:r w:rsidRPr="002279F8">
        <w:rPr>
          <w:rFonts w:ascii="Segoe UI" w:eastAsia="Times New Roman" w:hAnsi="Segoe UI" w:cs="Segoe UI"/>
          <w:color w:val="393939"/>
          <w:sz w:val="24"/>
          <w:szCs w:val="24"/>
          <w:bdr w:val="none" w:sz="0" w:space="0" w:color="auto" w:frame="1"/>
          <w:lang w:eastAsia="ru-RU"/>
        </w:rPr>
        <w:t> </w:t>
      </w:r>
      <w:r w:rsidRPr="002279F8">
        <w:rPr>
          <w:rFonts w:ascii="Times New Roman" w:eastAsia="Times New Roman" w:hAnsi="Times New Roman" w:cs="Times New Roman"/>
          <w:color w:val="393939"/>
          <w:sz w:val="24"/>
          <w:szCs w:val="24"/>
          <w:bdr w:val="none" w:sz="0" w:space="0" w:color="auto" w:frame="1"/>
          <w:lang w:eastAsia="ru-RU"/>
        </w:rPr>
        <w:t>визуальной</w:t>
      </w:r>
      <w:proofErr w:type="gramEnd"/>
      <w:r w:rsidRPr="002279F8">
        <w:rPr>
          <w:rFonts w:ascii="Times New Roman" w:eastAsia="Times New Roman" w:hAnsi="Times New Roman" w:cs="Times New Roman"/>
          <w:color w:val="393939"/>
          <w:sz w:val="24"/>
          <w:szCs w:val="24"/>
          <w:bdr w:val="none" w:sz="0" w:space="0" w:color="auto" w:frame="1"/>
          <w:lang w:eastAsia="ru-RU"/>
        </w:rPr>
        <w:t xml:space="preserve"> проверке состояния тормозных колодок при техобслуживании и цифры минимально допустимой толщины тормозного диска. </w:t>
      </w:r>
      <w:r w:rsidRPr="002279F8">
        <w:rPr>
          <w:rFonts w:ascii="Segoe UI" w:eastAsia="Times New Roman" w:hAnsi="Segoe UI" w:cs="Segoe UI"/>
          <w:color w:val="393939"/>
          <w:sz w:val="24"/>
          <w:szCs w:val="24"/>
          <w:bdr w:val="none" w:sz="0" w:space="0" w:color="auto" w:frame="1"/>
          <w:lang w:eastAsia="ru-RU"/>
        </w:rPr>
        <w:t>  </w:t>
      </w:r>
      <w:r w:rsidRPr="002279F8">
        <w:rPr>
          <w:rFonts w:ascii="Times New Roman" w:eastAsia="Times New Roman" w:hAnsi="Times New Roman" w:cs="Times New Roman"/>
          <w:color w:val="393939"/>
          <w:sz w:val="24"/>
          <w:szCs w:val="24"/>
          <w:bdr w:val="none" w:sz="0" w:space="0" w:color="auto" w:frame="1"/>
          <w:lang w:eastAsia="ru-RU"/>
        </w:rPr>
        <w:t>Предлагая на сайте </w:t>
      </w:r>
      <w:hyperlink r:id="rId11" w:history="1">
        <w:r w:rsidRPr="002279F8">
          <w:rPr>
            <w:rFonts w:ascii="Times New Roman" w:eastAsia="Times New Roman" w:hAnsi="Times New Roman" w:cs="Times New Roman"/>
            <w:color w:val="0000FF"/>
            <w:sz w:val="24"/>
            <w:szCs w:val="24"/>
            <w:u w:val="single"/>
            <w:bdr w:val="none" w:sz="0" w:space="0" w:color="auto" w:frame="1"/>
            <w:lang w:eastAsia="ru-RU"/>
          </w:rPr>
          <w:t>http://vagmag.com.ua/</w:t>
        </w:r>
      </w:hyperlink>
      <w:r w:rsidRPr="002279F8">
        <w:rPr>
          <w:rFonts w:ascii="Times New Roman" w:eastAsia="Times New Roman" w:hAnsi="Times New Roman" w:cs="Times New Roman"/>
          <w:color w:val="393939"/>
          <w:sz w:val="24"/>
          <w:szCs w:val="24"/>
          <w:bdr w:val="none" w:sz="0" w:space="0" w:color="auto" w:frame="1"/>
          <w:lang w:eastAsia="ru-RU"/>
        </w:rPr>
        <w:t> широкий выбор тормозных колодок, советуем учитывать всё вышесказанное и понимать, что, скорее всего, при выборе дешёвых тормозных колодок их придётся чаще менять и при определённом пробеге экономия будет нецелесообразна. Ну и конечно, при резком торможении, разница в тормозном пути на несколько десятков сантиметров может позволить избежать аварии, что гораздо важнее разницы в цене.</w:t>
      </w:r>
    </w:p>
    <w:p w:rsidR="003A5533" w:rsidRDefault="003A5533">
      <w:bookmarkStart w:id="0" w:name="_GoBack"/>
      <w:bookmarkEnd w:id="0"/>
    </w:p>
    <w:sectPr w:rsidR="003A55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9F8"/>
    <w:rsid w:val="002279F8"/>
    <w:rsid w:val="003A55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17F5B0-5586-4E82-BA71-ACBC51169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511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vagmag.com.ua/buy/ICER_181349000_1093/"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vagmag.com.ua/buy/TRW_GDB1386_1093/" TargetMode="External"/><Relationship Id="rId11" Type="http://schemas.openxmlformats.org/officeDocument/2006/relationships/hyperlink" Target="http://vagmag.com.ua/" TargetMode="External"/><Relationship Id="rId5" Type="http://schemas.openxmlformats.org/officeDocument/2006/relationships/hyperlink" Target="http://vagmag.com.ua/" TargetMode="External"/><Relationship Id="rId10" Type="http://schemas.openxmlformats.org/officeDocument/2006/relationships/image" Target="media/image4.jpeg"/><Relationship Id="rId4" Type="http://schemas.openxmlformats.org/officeDocument/2006/relationships/image" Target="media/image1.jpeg"/><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734</Words>
  <Characters>4188</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2017-08-27T15:12:00Z</dcterms:created>
  <dcterms:modified xsi:type="dcterms:W3CDTF">2017-08-27T15:12:00Z</dcterms:modified>
</cp:coreProperties>
</file>